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235A1" w:rsidRPr="008E3713" w:rsidRDefault="00F235A1" w:rsidP="00F235A1">
      <w:pPr>
        <w:spacing w:line="480" w:lineRule="auto"/>
        <w:jc w:val="center"/>
        <w:rPr>
          <w:rFonts w:ascii="Times New Roman" w:hAnsi="Times New Roman"/>
          <w:b/>
          <w:sz w:val="24"/>
          <w:szCs w:val="24"/>
        </w:rPr>
      </w:pPr>
      <w:r w:rsidRPr="008E3713">
        <w:rPr>
          <w:rFonts w:ascii="Times New Roman" w:hAnsi="Times New Roman"/>
          <w:b/>
          <w:sz w:val="24"/>
          <w:szCs w:val="24"/>
        </w:rPr>
        <w:t>RELATIONSHIP BETWEEN LAND TITLING AND ACCESS TO CREDIT IN LAGOS STATE, NIGERIA</w:t>
      </w:r>
    </w:p>
    <w:p w:rsidR="00F235A1" w:rsidRPr="008E3713" w:rsidRDefault="00F235A1" w:rsidP="00F235A1">
      <w:pPr>
        <w:spacing w:line="480" w:lineRule="auto"/>
        <w:rPr>
          <w:rFonts w:ascii="Times New Roman" w:hAnsi="Times New Roman"/>
          <w:b/>
          <w:sz w:val="24"/>
          <w:szCs w:val="24"/>
        </w:rPr>
      </w:pPr>
    </w:p>
    <w:p w:rsidR="00F235A1" w:rsidRPr="008E3713" w:rsidRDefault="00F235A1" w:rsidP="00F235A1">
      <w:pPr>
        <w:spacing w:line="480" w:lineRule="auto"/>
        <w:jc w:val="center"/>
        <w:rPr>
          <w:rFonts w:ascii="Times New Roman" w:hAnsi="Times New Roman"/>
          <w:b/>
          <w:sz w:val="24"/>
          <w:szCs w:val="24"/>
        </w:rPr>
      </w:pPr>
      <w:r w:rsidRPr="008E3713">
        <w:rPr>
          <w:rFonts w:ascii="Times New Roman" w:hAnsi="Times New Roman"/>
          <w:b/>
          <w:sz w:val="24"/>
          <w:szCs w:val="24"/>
        </w:rPr>
        <w:t>BY</w:t>
      </w:r>
    </w:p>
    <w:p w:rsidR="00F235A1" w:rsidRPr="008E3713" w:rsidRDefault="00F235A1" w:rsidP="00F235A1">
      <w:pPr>
        <w:spacing w:line="480" w:lineRule="auto"/>
        <w:jc w:val="center"/>
        <w:rPr>
          <w:rFonts w:ascii="Times New Roman" w:hAnsi="Times New Roman"/>
          <w:b/>
          <w:sz w:val="24"/>
          <w:szCs w:val="24"/>
        </w:rPr>
      </w:pPr>
    </w:p>
    <w:p w:rsidR="00F235A1" w:rsidRPr="008E3713" w:rsidRDefault="00F235A1" w:rsidP="00F235A1">
      <w:pPr>
        <w:spacing w:line="480" w:lineRule="auto"/>
        <w:jc w:val="center"/>
        <w:rPr>
          <w:rFonts w:ascii="Times New Roman" w:hAnsi="Times New Roman"/>
          <w:b/>
          <w:sz w:val="24"/>
          <w:szCs w:val="24"/>
        </w:rPr>
      </w:pPr>
      <w:r w:rsidRPr="008E3713">
        <w:rPr>
          <w:rFonts w:ascii="Times New Roman" w:hAnsi="Times New Roman"/>
          <w:b/>
          <w:sz w:val="24"/>
          <w:szCs w:val="24"/>
        </w:rPr>
        <w:t>PATUNOLA-AJAYI B. J.</w:t>
      </w:r>
    </w:p>
    <w:p w:rsidR="00F235A1" w:rsidRPr="008E3713" w:rsidRDefault="00F235A1" w:rsidP="00F235A1">
      <w:pPr>
        <w:spacing w:line="480" w:lineRule="auto"/>
        <w:jc w:val="center"/>
        <w:rPr>
          <w:rFonts w:ascii="Times New Roman" w:hAnsi="Times New Roman"/>
          <w:b/>
          <w:sz w:val="24"/>
          <w:szCs w:val="24"/>
        </w:rPr>
      </w:pPr>
      <w:r>
        <w:rPr>
          <w:rFonts w:ascii="Times New Roman" w:hAnsi="Times New Roman"/>
          <w:sz w:val="24"/>
          <w:szCs w:val="24"/>
        </w:rPr>
        <w:t>(</w:t>
      </w:r>
      <w:r w:rsidRPr="008E3713">
        <w:rPr>
          <w:rFonts w:ascii="Times New Roman" w:hAnsi="Times New Roman"/>
          <w:b/>
          <w:sz w:val="24"/>
          <w:szCs w:val="24"/>
        </w:rPr>
        <w:t>ESM/15/5190</w:t>
      </w:r>
      <w:r>
        <w:rPr>
          <w:rFonts w:ascii="Times New Roman" w:hAnsi="Times New Roman"/>
          <w:b/>
          <w:sz w:val="24"/>
          <w:szCs w:val="24"/>
        </w:rPr>
        <w:t>)</w:t>
      </w:r>
    </w:p>
    <w:p w:rsidR="00F235A1" w:rsidRPr="008E3713" w:rsidRDefault="00F235A1" w:rsidP="00F235A1">
      <w:pPr>
        <w:spacing w:line="480" w:lineRule="auto"/>
        <w:jc w:val="center"/>
        <w:rPr>
          <w:rFonts w:ascii="Times New Roman" w:hAnsi="Times New Roman"/>
          <w:b/>
          <w:sz w:val="24"/>
          <w:szCs w:val="24"/>
        </w:rPr>
      </w:pPr>
    </w:p>
    <w:p w:rsidR="00F235A1" w:rsidRPr="008E3713" w:rsidRDefault="00F235A1" w:rsidP="00F235A1">
      <w:pPr>
        <w:spacing w:line="480" w:lineRule="auto"/>
        <w:jc w:val="center"/>
        <w:rPr>
          <w:rFonts w:ascii="Times New Roman" w:hAnsi="Times New Roman"/>
          <w:b/>
          <w:sz w:val="24"/>
          <w:szCs w:val="24"/>
        </w:rPr>
      </w:pPr>
      <w:r w:rsidRPr="008E3713">
        <w:rPr>
          <w:rFonts w:ascii="Times New Roman" w:hAnsi="Times New Roman"/>
          <w:b/>
          <w:sz w:val="24"/>
          <w:szCs w:val="24"/>
        </w:rPr>
        <w:t xml:space="preserve">A </w:t>
      </w:r>
      <w:r>
        <w:rPr>
          <w:rFonts w:ascii="Times New Roman" w:hAnsi="Times New Roman"/>
          <w:b/>
          <w:sz w:val="24"/>
          <w:szCs w:val="24"/>
        </w:rPr>
        <w:t>DISSERTATION</w:t>
      </w:r>
      <w:r w:rsidRPr="008E3713">
        <w:rPr>
          <w:rFonts w:ascii="Times New Roman" w:hAnsi="Times New Roman"/>
          <w:b/>
          <w:sz w:val="24"/>
          <w:szCs w:val="24"/>
        </w:rPr>
        <w:t xml:space="preserve"> IN THE DEPARTMENT OF ESTATE MANAGEMENT</w:t>
      </w:r>
      <w:r>
        <w:rPr>
          <w:rFonts w:ascii="Times New Roman" w:hAnsi="Times New Roman"/>
          <w:b/>
          <w:sz w:val="24"/>
          <w:szCs w:val="24"/>
        </w:rPr>
        <w:t>, SCHOOL OF ENVIRONMENTAL TECHNOLOGY,</w:t>
      </w:r>
      <w:r w:rsidRPr="008E3713">
        <w:rPr>
          <w:rFonts w:ascii="Times New Roman" w:hAnsi="Times New Roman"/>
          <w:b/>
          <w:sz w:val="24"/>
          <w:szCs w:val="24"/>
        </w:rPr>
        <w:t xml:space="preserve"> SUBMITTED TO THE SCHOOL OF POSTGRADUATE STU</w:t>
      </w:r>
      <w:bookmarkStart w:id="0" w:name="_GoBack"/>
      <w:bookmarkEnd w:id="0"/>
      <w:r w:rsidRPr="008E3713">
        <w:rPr>
          <w:rFonts w:ascii="Times New Roman" w:hAnsi="Times New Roman"/>
          <w:b/>
          <w:sz w:val="24"/>
          <w:szCs w:val="24"/>
        </w:rPr>
        <w:t xml:space="preserve">DIES, IN PARTIAL FULFILLMENT OF THE REQUIREMENTS FOR THE AWARD OF MASTER OF TECHNOLOGY (M.TECH) IN ESTATE MANAGEMENT OF THE FEDERAL UNIVERSITY OF TECHNOLOGY, AKURE, </w:t>
      </w:r>
      <w:proofErr w:type="gramStart"/>
      <w:r w:rsidRPr="008E3713">
        <w:rPr>
          <w:rFonts w:ascii="Times New Roman" w:hAnsi="Times New Roman"/>
          <w:b/>
          <w:sz w:val="24"/>
          <w:szCs w:val="24"/>
        </w:rPr>
        <w:t>ONDO</w:t>
      </w:r>
      <w:proofErr w:type="gramEnd"/>
      <w:r w:rsidRPr="008E3713">
        <w:rPr>
          <w:rFonts w:ascii="Times New Roman" w:hAnsi="Times New Roman"/>
          <w:b/>
          <w:sz w:val="24"/>
          <w:szCs w:val="24"/>
        </w:rPr>
        <w:t xml:space="preserve"> STATE.</w:t>
      </w:r>
    </w:p>
    <w:p w:rsidR="00F235A1" w:rsidRPr="008E3713" w:rsidRDefault="00F235A1" w:rsidP="00F235A1">
      <w:pPr>
        <w:spacing w:line="480" w:lineRule="auto"/>
        <w:rPr>
          <w:rFonts w:ascii="Times New Roman" w:hAnsi="Times New Roman"/>
          <w:sz w:val="24"/>
          <w:szCs w:val="24"/>
        </w:rPr>
      </w:pPr>
    </w:p>
    <w:p w:rsidR="00F235A1" w:rsidRDefault="00F235A1" w:rsidP="00F235A1">
      <w:pPr>
        <w:spacing w:line="480" w:lineRule="auto"/>
        <w:ind w:left="5040" w:firstLine="720"/>
        <w:jc w:val="center"/>
        <w:rPr>
          <w:rFonts w:ascii="Times New Roman" w:hAnsi="Times New Roman"/>
          <w:b/>
          <w:sz w:val="24"/>
          <w:szCs w:val="24"/>
        </w:rPr>
      </w:pPr>
    </w:p>
    <w:p w:rsidR="00F235A1" w:rsidRDefault="00F235A1" w:rsidP="00F235A1">
      <w:pPr>
        <w:spacing w:line="480" w:lineRule="auto"/>
        <w:ind w:left="5040" w:firstLine="720"/>
        <w:jc w:val="center"/>
        <w:rPr>
          <w:rFonts w:ascii="Times New Roman" w:hAnsi="Times New Roman"/>
          <w:b/>
          <w:sz w:val="24"/>
          <w:szCs w:val="24"/>
        </w:rPr>
      </w:pPr>
    </w:p>
    <w:p w:rsidR="00F235A1" w:rsidRDefault="00F235A1" w:rsidP="00F235A1">
      <w:pPr>
        <w:spacing w:line="480" w:lineRule="auto"/>
        <w:ind w:left="5040" w:firstLine="720"/>
        <w:jc w:val="center"/>
        <w:rPr>
          <w:rFonts w:ascii="Times New Roman" w:hAnsi="Times New Roman"/>
          <w:b/>
          <w:sz w:val="24"/>
          <w:szCs w:val="24"/>
        </w:rPr>
      </w:pPr>
    </w:p>
    <w:p w:rsidR="00F235A1" w:rsidRPr="008E3713" w:rsidRDefault="00F235A1" w:rsidP="00F235A1">
      <w:pPr>
        <w:spacing w:line="480" w:lineRule="auto"/>
        <w:ind w:left="5040" w:firstLine="720"/>
        <w:jc w:val="center"/>
        <w:rPr>
          <w:rFonts w:ascii="Times New Roman" w:hAnsi="Times New Roman"/>
          <w:b/>
          <w:sz w:val="24"/>
          <w:szCs w:val="24"/>
        </w:rPr>
      </w:pPr>
      <w:r w:rsidRPr="008E3713">
        <w:rPr>
          <w:rFonts w:ascii="Times New Roman" w:hAnsi="Times New Roman"/>
          <w:b/>
          <w:sz w:val="24"/>
          <w:szCs w:val="24"/>
        </w:rPr>
        <w:t>AUGUST, 2018</w:t>
      </w:r>
    </w:p>
    <w:p w:rsidR="00F235A1" w:rsidRDefault="00F235A1" w:rsidP="00F235A1">
      <w:pPr>
        <w:spacing w:line="480" w:lineRule="auto"/>
        <w:jc w:val="center"/>
        <w:rPr>
          <w:rFonts w:ascii="Times New Roman" w:hAnsi="Times New Roman"/>
          <w:b/>
          <w:sz w:val="24"/>
          <w:szCs w:val="24"/>
        </w:rPr>
      </w:pPr>
      <w:r w:rsidRPr="00D476FB">
        <w:rPr>
          <w:rFonts w:ascii="Times New Roman" w:hAnsi="Times New Roman"/>
          <w:b/>
          <w:sz w:val="24"/>
          <w:szCs w:val="24"/>
        </w:rPr>
        <w:lastRenderedPageBreak/>
        <w:t>ABSTRACT</w:t>
      </w:r>
    </w:p>
    <w:p w:rsidR="00F235A1" w:rsidRPr="002F74BE" w:rsidRDefault="00F235A1" w:rsidP="00F235A1">
      <w:pPr>
        <w:spacing w:after="0" w:line="360" w:lineRule="auto"/>
        <w:ind w:firstLine="720"/>
        <w:jc w:val="both"/>
        <w:rPr>
          <w:rFonts w:ascii="Times New Roman" w:hAnsi="Times New Roman"/>
          <w:i/>
          <w:sz w:val="24"/>
          <w:szCs w:val="24"/>
        </w:rPr>
      </w:pPr>
      <w:r w:rsidRPr="002F74BE">
        <w:rPr>
          <w:rFonts w:ascii="Times New Roman" w:hAnsi="Times New Roman"/>
          <w:i/>
          <w:sz w:val="24"/>
          <w:szCs w:val="24"/>
        </w:rPr>
        <w:t xml:space="preserve">The study assessed </w:t>
      </w:r>
      <w:r>
        <w:rPr>
          <w:rFonts w:ascii="Times New Roman" w:hAnsi="Times New Roman"/>
          <w:i/>
          <w:sz w:val="24"/>
          <w:szCs w:val="24"/>
        </w:rPr>
        <w:t>the relationship between land and access to credit</w:t>
      </w:r>
      <w:r w:rsidRPr="002F74BE">
        <w:rPr>
          <w:rFonts w:ascii="Times New Roman" w:hAnsi="Times New Roman"/>
          <w:i/>
          <w:sz w:val="24"/>
          <w:szCs w:val="24"/>
        </w:rPr>
        <w:t xml:space="preserve"> in Lagos State, Nigeria with a </w:t>
      </w:r>
      <w:r w:rsidRPr="008E128B">
        <w:rPr>
          <w:rFonts w:ascii="Times New Roman" w:hAnsi="Times New Roman"/>
          <w:i/>
          <w:sz w:val="24"/>
          <w:szCs w:val="24"/>
        </w:rPr>
        <w:t>with a view to improving land policy decision making</w:t>
      </w:r>
      <w:r>
        <w:rPr>
          <w:rFonts w:ascii="Times New Roman" w:hAnsi="Times New Roman"/>
          <w:i/>
          <w:sz w:val="24"/>
          <w:szCs w:val="24"/>
        </w:rPr>
        <w:t>.</w:t>
      </w:r>
      <w:r w:rsidRPr="002F74BE">
        <w:rPr>
          <w:rFonts w:ascii="Times New Roman" w:hAnsi="Times New Roman"/>
          <w:i/>
          <w:sz w:val="24"/>
          <w:szCs w:val="24"/>
        </w:rPr>
        <w:t xml:space="preserve"> To achieve the aim of the study, the following objectives were addressed; assessment of the level of land titling before and after digitization in Lagos, examination of the relationship between land titling and access to credit; the factors influencing land titling as well as the investigation of the cost effect of time taken to obtain title to land in L</w:t>
      </w:r>
      <w:r>
        <w:rPr>
          <w:rFonts w:ascii="Times New Roman" w:hAnsi="Times New Roman"/>
          <w:i/>
          <w:sz w:val="24"/>
          <w:szCs w:val="24"/>
        </w:rPr>
        <w:t>agos. The data for the study were</w:t>
      </w:r>
      <w:r w:rsidRPr="002F74BE">
        <w:rPr>
          <w:rFonts w:ascii="Times New Roman" w:hAnsi="Times New Roman"/>
          <w:i/>
          <w:sz w:val="24"/>
          <w:szCs w:val="24"/>
        </w:rPr>
        <w:t xml:space="preserve"> collected through the administration of structured questionnaires on 397, 398 and 400 randomly sampled </w:t>
      </w:r>
      <w:r>
        <w:rPr>
          <w:rFonts w:ascii="Times New Roman" w:hAnsi="Times New Roman"/>
          <w:i/>
          <w:sz w:val="24"/>
          <w:szCs w:val="24"/>
        </w:rPr>
        <w:t>household heads</w:t>
      </w:r>
      <w:r w:rsidRPr="002F74BE">
        <w:rPr>
          <w:rFonts w:ascii="Times New Roman" w:hAnsi="Times New Roman"/>
          <w:i/>
          <w:sz w:val="24"/>
          <w:szCs w:val="24"/>
        </w:rPr>
        <w:t xml:space="preserve"> of residential properties in </w:t>
      </w:r>
      <w:proofErr w:type="spellStart"/>
      <w:r w:rsidRPr="002F74BE">
        <w:rPr>
          <w:rFonts w:ascii="Times New Roman" w:hAnsi="Times New Roman"/>
          <w:i/>
          <w:sz w:val="24"/>
          <w:szCs w:val="24"/>
        </w:rPr>
        <w:t>Ikeja</w:t>
      </w:r>
      <w:proofErr w:type="spellEnd"/>
      <w:r w:rsidRPr="002F74BE">
        <w:rPr>
          <w:rFonts w:ascii="Times New Roman" w:hAnsi="Times New Roman"/>
          <w:i/>
          <w:sz w:val="24"/>
          <w:szCs w:val="24"/>
        </w:rPr>
        <w:t xml:space="preserve">, </w:t>
      </w:r>
      <w:proofErr w:type="spellStart"/>
      <w:r w:rsidRPr="002F74BE">
        <w:rPr>
          <w:rFonts w:ascii="Times New Roman" w:hAnsi="Times New Roman"/>
          <w:i/>
          <w:sz w:val="24"/>
          <w:szCs w:val="24"/>
        </w:rPr>
        <w:t>Kosofe</w:t>
      </w:r>
      <w:proofErr w:type="spellEnd"/>
      <w:r w:rsidRPr="002F74BE">
        <w:rPr>
          <w:rFonts w:ascii="Times New Roman" w:hAnsi="Times New Roman"/>
          <w:i/>
          <w:sz w:val="24"/>
          <w:szCs w:val="24"/>
        </w:rPr>
        <w:t xml:space="preserve"> and </w:t>
      </w:r>
      <w:proofErr w:type="spellStart"/>
      <w:r w:rsidRPr="002F74BE">
        <w:rPr>
          <w:rFonts w:ascii="Times New Roman" w:hAnsi="Times New Roman"/>
          <w:i/>
          <w:sz w:val="24"/>
          <w:szCs w:val="24"/>
        </w:rPr>
        <w:t>Eti-Osa</w:t>
      </w:r>
      <w:proofErr w:type="spellEnd"/>
      <w:r w:rsidRPr="002F74BE">
        <w:rPr>
          <w:rFonts w:ascii="Times New Roman" w:hAnsi="Times New Roman"/>
          <w:i/>
          <w:sz w:val="24"/>
          <w:szCs w:val="24"/>
        </w:rPr>
        <w:t xml:space="preserve"> Local </w:t>
      </w:r>
      <w:r>
        <w:rPr>
          <w:rFonts w:ascii="Times New Roman" w:hAnsi="Times New Roman"/>
          <w:i/>
          <w:sz w:val="24"/>
          <w:szCs w:val="24"/>
        </w:rPr>
        <w:t>Government</w:t>
      </w:r>
      <w:r w:rsidRPr="002F74BE">
        <w:rPr>
          <w:rFonts w:ascii="Times New Roman" w:hAnsi="Times New Roman"/>
          <w:i/>
          <w:sz w:val="24"/>
          <w:szCs w:val="24"/>
        </w:rPr>
        <w:t xml:space="preserve"> Areas</w:t>
      </w:r>
      <w:r>
        <w:rPr>
          <w:rFonts w:ascii="Times New Roman" w:hAnsi="Times New Roman"/>
          <w:i/>
          <w:sz w:val="24"/>
          <w:szCs w:val="24"/>
        </w:rPr>
        <w:t xml:space="preserve"> respectively</w:t>
      </w:r>
      <w:r w:rsidRPr="002F74BE">
        <w:rPr>
          <w:rFonts w:ascii="Times New Roman" w:hAnsi="Times New Roman"/>
          <w:i/>
          <w:sz w:val="24"/>
          <w:szCs w:val="24"/>
        </w:rPr>
        <w:t xml:space="preserve"> and 24 Commercial Banks in Lagos. Data collected were analysed using</w:t>
      </w:r>
      <w:r>
        <w:rPr>
          <w:rFonts w:ascii="Times New Roman" w:hAnsi="Times New Roman"/>
          <w:i/>
          <w:sz w:val="24"/>
          <w:szCs w:val="24"/>
        </w:rPr>
        <w:t xml:space="preserve"> both</w:t>
      </w:r>
      <w:r w:rsidRPr="002F74BE">
        <w:rPr>
          <w:rFonts w:ascii="Times New Roman" w:hAnsi="Times New Roman"/>
          <w:i/>
          <w:sz w:val="24"/>
          <w:szCs w:val="24"/>
        </w:rPr>
        <w:t xml:space="preserve"> </w:t>
      </w:r>
      <w:r>
        <w:rPr>
          <w:rFonts w:ascii="Times New Roman" w:hAnsi="Times New Roman"/>
          <w:i/>
          <w:sz w:val="24"/>
          <w:szCs w:val="24"/>
        </w:rPr>
        <w:t>d</w:t>
      </w:r>
      <w:r w:rsidRPr="002F74BE">
        <w:rPr>
          <w:rFonts w:ascii="Times New Roman" w:hAnsi="Times New Roman"/>
          <w:i/>
          <w:sz w:val="24"/>
          <w:szCs w:val="24"/>
        </w:rPr>
        <w:t xml:space="preserve">escriptive </w:t>
      </w:r>
      <w:r>
        <w:rPr>
          <w:rFonts w:ascii="Times New Roman" w:hAnsi="Times New Roman"/>
          <w:i/>
          <w:sz w:val="24"/>
          <w:szCs w:val="24"/>
        </w:rPr>
        <w:t>s</w:t>
      </w:r>
      <w:r w:rsidRPr="002F74BE">
        <w:rPr>
          <w:rFonts w:ascii="Times New Roman" w:hAnsi="Times New Roman"/>
          <w:i/>
          <w:sz w:val="24"/>
          <w:szCs w:val="24"/>
        </w:rPr>
        <w:t xml:space="preserve">tatistics and </w:t>
      </w:r>
      <w:r>
        <w:rPr>
          <w:rFonts w:ascii="Times New Roman" w:hAnsi="Times New Roman"/>
          <w:i/>
          <w:sz w:val="24"/>
          <w:szCs w:val="24"/>
        </w:rPr>
        <w:t>i</w:t>
      </w:r>
      <w:r w:rsidRPr="002F74BE">
        <w:rPr>
          <w:rFonts w:ascii="Times New Roman" w:hAnsi="Times New Roman"/>
          <w:i/>
          <w:sz w:val="24"/>
          <w:szCs w:val="24"/>
        </w:rPr>
        <w:t xml:space="preserve">nferential </w:t>
      </w:r>
      <w:r>
        <w:rPr>
          <w:rFonts w:ascii="Times New Roman" w:hAnsi="Times New Roman"/>
          <w:i/>
          <w:sz w:val="24"/>
          <w:szCs w:val="24"/>
        </w:rPr>
        <w:t>s</w:t>
      </w:r>
      <w:r w:rsidRPr="002F74BE">
        <w:rPr>
          <w:rFonts w:ascii="Times New Roman" w:hAnsi="Times New Roman"/>
          <w:i/>
          <w:sz w:val="24"/>
          <w:szCs w:val="24"/>
        </w:rPr>
        <w:t xml:space="preserve">tatistics. </w:t>
      </w:r>
      <w:r w:rsidRPr="002F74BE">
        <w:rPr>
          <w:rFonts w:ascii="Times New Roman" w:hAnsi="Times New Roman"/>
          <w:bCs/>
          <w:i/>
          <w:sz w:val="24"/>
          <w:szCs w:val="24"/>
        </w:rPr>
        <w:t xml:space="preserve">The study revealed that there was no statistical difference in the mean values for the number of applications received and approved before and after digitization. </w:t>
      </w:r>
      <w:r w:rsidRPr="002F74BE">
        <w:rPr>
          <w:rFonts w:ascii="Times New Roman" w:hAnsi="Times New Roman"/>
          <w:i/>
          <w:sz w:val="24"/>
          <w:szCs w:val="24"/>
        </w:rPr>
        <w:t xml:space="preserve">The research further revealed that the relationship between land titling and </w:t>
      </w:r>
      <w:r>
        <w:rPr>
          <w:rFonts w:ascii="Times New Roman" w:hAnsi="Times New Roman"/>
          <w:i/>
          <w:sz w:val="24"/>
          <w:szCs w:val="24"/>
        </w:rPr>
        <w:t>access to credit is significant with</w:t>
      </w:r>
      <w:r w:rsidRPr="002F74BE">
        <w:rPr>
          <w:rFonts w:ascii="Times New Roman" w:hAnsi="Times New Roman"/>
          <w:i/>
          <w:sz w:val="24"/>
          <w:szCs w:val="24"/>
        </w:rPr>
        <w:t xml:space="preserve"> </w:t>
      </w:r>
      <w:r>
        <w:rPr>
          <w:rFonts w:ascii="Times New Roman" w:hAnsi="Times New Roman"/>
          <w:i/>
          <w:sz w:val="24"/>
          <w:szCs w:val="24"/>
        </w:rPr>
        <w:t>p &lt;0.05. T</w:t>
      </w:r>
      <w:r w:rsidRPr="002F74BE">
        <w:rPr>
          <w:rFonts w:ascii="Times New Roman" w:hAnsi="Times New Roman"/>
          <w:i/>
          <w:sz w:val="24"/>
          <w:szCs w:val="24"/>
        </w:rPr>
        <w:t>he research</w:t>
      </w:r>
      <w:r>
        <w:rPr>
          <w:rFonts w:ascii="Times New Roman" w:hAnsi="Times New Roman"/>
          <w:i/>
          <w:sz w:val="24"/>
          <w:szCs w:val="24"/>
        </w:rPr>
        <w:t xml:space="preserve"> also</w:t>
      </w:r>
      <w:r w:rsidRPr="002F74BE">
        <w:rPr>
          <w:rFonts w:ascii="Times New Roman" w:hAnsi="Times New Roman"/>
          <w:i/>
          <w:sz w:val="24"/>
          <w:szCs w:val="24"/>
        </w:rPr>
        <w:t xml:space="preserve"> revealed that there is a statistical significant difference</w:t>
      </w:r>
      <w:r>
        <w:rPr>
          <w:rFonts w:ascii="Times New Roman" w:hAnsi="Times New Roman"/>
          <w:i/>
          <w:sz w:val="24"/>
          <w:szCs w:val="24"/>
        </w:rPr>
        <w:t xml:space="preserve"> in the</w:t>
      </w:r>
      <w:r w:rsidRPr="002F74BE">
        <w:rPr>
          <w:rFonts w:ascii="Times New Roman" w:hAnsi="Times New Roman"/>
          <w:i/>
          <w:sz w:val="24"/>
          <w:szCs w:val="24"/>
        </w:rPr>
        <w:t xml:space="preserve"> majority of the factors affecting land titling based on the response of the respondents across the three (3) Local Governments with a significant level of less than 0.05. The research further showed that the independent variable; actual cost of registration was significant at p-value of &lt; </w:t>
      </w:r>
      <w:r>
        <w:rPr>
          <w:rFonts w:ascii="Times New Roman" w:hAnsi="Times New Roman"/>
          <w:i/>
          <w:sz w:val="24"/>
          <w:szCs w:val="24"/>
        </w:rPr>
        <w:t>.005 in the equation of the</w:t>
      </w:r>
      <w:r w:rsidRPr="002F74BE">
        <w:rPr>
          <w:rFonts w:ascii="Times New Roman" w:hAnsi="Times New Roman"/>
          <w:i/>
          <w:sz w:val="24"/>
          <w:szCs w:val="24"/>
        </w:rPr>
        <w:t xml:space="preserve"> effect of time taken to obtain title to land in Lagos.  The study therefore concluded that the introduction of E</w:t>
      </w:r>
      <w:r>
        <w:rPr>
          <w:rFonts w:ascii="Times New Roman" w:hAnsi="Times New Roman"/>
          <w:i/>
          <w:sz w:val="24"/>
          <w:szCs w:val="24"/>
        </w:rPr>
        <w:t xml:space="preserve">lectronic </w:t>
      </w:r>
      <w:r w:rsidRPr="002F74BE">
        <w:rPr>
          <w:rFonts w:ascii="Times New Roman" w:hAnsi="Times New Roman"/>
          <w:i/>
          <w:sz w:val="24"/>
          <w:szCs w:val="24"/>
        </w:rPr>
        <w:t>D</w:t>
      </w:r>
      <w:r>
        <w:rPr>
          <w:rFonts w:ascii="Times New Roman" w:hAnsi="Times New Roman"/>
          <w:i/>
          <w:sz w:val="24"/>
          <w:szCs w:val="24"/>
        </w:rPr>
        <w:t xml:space="preserve">ocument </w:t>
      </w:r>
      <w:r w:rsidRPr="002F74BE">
        <w:rPr>
          <w:rFonts w:ascii="Times New Roman" w:hAnsi="Times New Roman"/>
          <w:i/>
          <w:sz w:val="24"/>
          <w:szCs w:val="24"/>
        </w:rPr>
        <w:t>M</w:t>
      </w:r>
      <w:r>
        <w:rPr>
          <w:rFonts w:ascii="Times New Roman" w:hAnsi="Times New Roman"/>
          <w:i/>
          <w:sz w:val="24"/>
          <w:szCs w:val="24"/>
        </w:rPr>
        <w:t xml:space="preserve">anagement </w:t>
      </w:r>
      <w:r w:rsidRPr="002F74BE">
        <w:rPr>
          <w:rFonts w:ascii="Times New Roman" w:hAnsi="Times New Roman"/>
          <w:i/>
          <w:sz w:val="24"/>
          <w:szCs w:val="24"/>
        </w:rPr>
        <w:t>S</w:t>
      </w:r>
      <w:r>
        <w:rPr>
          <w:rFonts w:ascii="Times New Roman" w:hAnsi="Times New Roman"/>
          <w:i/>
          <w:sz w:val="24"/>
          <w:szCs w:val="24"/>
        </w:rPr>
        <w:t>ystem (EDMS)</w:t>
      </w:r>
      <w:r w:rsidRPr="002F74BE">
        <w:rPr>
          <w:rFonts w:ascii="Times New Roman" w:hAnsi="Times New Roman"/>
          <w:i/>
          <w:sz w:val="24"/>
          <w:szCs w:val="24"/>
        </w:rPr>
        <w:t xml:space="preserve"> has not brought the desired changes in the lands registry, hence, efforts in the effective computerization and digitization of land</w:t>
      </w:r>
      <w:r>
        <w:rPr>
          <w:rFonts w:ascii="Times New Roman" w:hAnsi="Times New Roman"/>
          <w:i/>
          <w:sz w:val="24"/>
          <w:szCs w:val="24"/>
        </w:rPr>
        <w:t>s registry must be ensured in o</w:t>
      </w:r>
      <w:r w:rsidRPr="002F74BE">
        <w:rPr>
          <w:rFonts w:ascii="Times New Roman" w:hAnsi="Times New Roman"/>
          <w:i/>
          <w:sz w:val="24"/>
          <w:szCs w:val="24"/>
        </w:rPr>
        <w:t>r</w:t>
      </w:r>
      <w:r>
        <w:rPr>
          <w:rFonts w:ascii="Times New Roman" w:hAnsi="Times New Roman"/>
          <w:i/>
          <w:sz w:val="24"/>
          <w:szCs w:val="24"/>
        </w:rPr>
        <w:t>der</w:t>
      </w:r>
      <w:r w:rsidRPr="002F74BE">
        <w:rPr>
          <w:rFonts w:ascii="Times New Roman" w:hAnsi="Times New Roman"/>
          <w:i/>
          <w:sz w:val="24"/>
          <w:szCs w:val="24"/>
        </w:rPr>
        <w:t xml:space="preserve"> to unveil more importa</w:t>
      </w:r>
      <w:r>
        <w:rPr>
          <w:rFonts w:ascii="Times New Roman" w:hAnsi="Times New Roman"/>
          <w:i/>
          <w:sz w:val="24"/>
          <w:szCs w:val="24"/>
        </w:rPr>
        <w:t xml:space="preserve">nce in the use of </w:t>
      </w:r>
      <w:proofErr w:type="spellStart"/>
      <w:r>
        <w:rPr>
          <w:rFonts w:ascii="Times New Roman" w:hAnsi="Times New Roman"/>
          <w:i/>
          <w:sz w:val="24"/>
          <w:szCs w:val="24"/>
        </w:rPr>
        <w:t>e-systems</w:t>
      </w:r>
      <w:proofErr w:type="spellEnd"/>
      <w:r>
        <w:rPr>
          <w:rFonts w:ascii="Times New Roman" w:hAnsi="Times New Roman"/>
          <w:i/>
          <w:sz w:val="24"/>
          <w:szCs w:val="24"/>
        </w:rPr>
        <w:t xml:space="preserve">; </w:t>
      </w:r>
      <w:r w:rsidRPr="002F74BE">
        <w:rPr>
          <w:rFonts w:ascii="Times New Roman" w:hAnsi="Times New Roman"/>
          <w:i/>
          <w:sz w:val="24"/>
          <w:szCs w:val="24"/>
        </w:rPr>
        <w:t>enhance land titling and registration so as to en</w:t>
      </w:r>
      <w:r>
        <w:rPr>
          <w:rFonts w:ascii="Times New Roman" w:hAnsi="Times New Roman"/>
          <w:i/>
          <w:sz w:val="24"/>
          <w:szCs w:val="24"/>
        </w:rPr>
        <w:t>sure improved number of properties</w:t>
      </w:r>
      <w:r w:rsidRPr="002F74BE">
        <w:rPr>
          <w:rFonts w:ascii="Times New Roman" w:hAnsi="Times New Roman"/>
          <w:i/>
          <w:sz w:val="24"/>
          <w:szCs w:val="24"/>
        </w:rPr>
        <w:t xml:space="preserve"> with titles and enhance access to credit. </w:t>
      </w:r>
    </w:p>
    <w:p w:rsidR="00F235A1" w:rsidRPr="004935A4" w:rsidRDefault="00F235A1" w:rsidP="00F235A1">
      <w:pPr>
        <w:spacing w:line="480" w:lineRule="auto"/>
        <w:rPr>
          <w:rFonts w:ascii="Times New Roman" w:hAnsi="Times New Roman"/>
          <w:sz w:val="24"/>
          <w:szCs w:val="24"/>
        </w:rPr>
      </w:pPr>
    </w:p>
    <w:p w:rsidR="00357CE0" w:rsidRDefault="00F235A1"/>
    <w:p w:rsidR="00F235A1" w:rsidRDefault="00F235A1"/>
    <w:p w:rsidR="00F235A1" w:rsidRDefault="00F235A1"/>
    <w:p w:rsidR="00F235A1" w:rsidRDefault="00F235A1"/>
    <w:p w:rsidR="00F235A1" w:rsidRDefault="00F235A1"/>
    <w:p w:rsidR="00F235A1" w:rsidRPr="00C22370" w:rsidRDefault="00F235A1" w:rsidP="00F235A1">
      <w:pPr>
        <w:autoSpaceDE w:val="0"/>
        <w:autoSpaceDN w:val="0"/>
        <w:adjustRightInd w:val="0"/>
        <w:spacing w:line="360" w:lineRule="auto"/>
        <w:jc w:val="center"/>
        <w:rPr>
          <w:rFonts w:ascii="Times New Roman" w:hAnsi="Times New Roman"/>
          <w:b/>
          <w:sz w:val="24"/>
          <w:szCs w:val="24"/>
        </w:rPr>
      </w:pPr>
      <w:r w:rsidRPr="00C22370">
        <w:rPr>
          <w:rFonts w:ascii="Times New Roman" w:hAnsi="Times New Roman"/>
          <w:b/>
          <w:sz w:val="24"/>
          <w:szCs w:val="24"/>
        </w:rPr>
        <w:lastRenderedPageBreak/>
        <w:t>CHAPTER ONE</w:t>
      </w:r>
    </w:p>
    <w:p w:rsidR="00F235A1" w:rsidRPr="00C22370" w:rsidRDefault="00F235A1" w:rsidP="00F235A1">
      <w:pPr>
        <w:autoSpaceDE w:val="0"/>
        <w:autoSpaceDN w:val="0"/>
        <w:adjustRightInd w:val="0"/>
        <w:spacing w:line="360" w:lineRule="auto"/>
        <w:jc w:val="center"/>
        <w:rPr>
          <w:rFonts w:ascii="Times New Roman" w:hAnsi="Times New Roman"/>
          <w:b/>
          <w:sz w:val="24"/>
          <w:szCs w:val="24"/>
        </w:rPr>
      </w:pPr>
      <w:r w:rsidRPr="00C22370">
        <w:rPr>
          <w:rFonts w:ascii="Times New Roman" w:hAnsi="Times New Roman"/>
          <w:b/>
          <w:sz w:val="24"/>
          <w:szCs w:val="24"/>
        </w:rPr>
        <w:t>INTRODUCTION</w:t>
      </w:r>
    </w:p>
    <w:p w:rsidR="00F235A1" w:rsidRPr="00C22370" w:rsidRDefault="00F235A1" w:rsidP="00F235A1">
      <w:pPr>
        <w:autoSpaceDE w:val="0"/>
        <w:autoSpaceDN w:val="0"/>
        <w:adjustRightInd w:val="0"/>
        <w:spacing w:line="360" w:lineRule="auto"/>
        <w:jc w:val="both"/>
        <w:rPr>
          <w:rFonts w:ascii="Times New Roman" w:hAnsi="Times New Roman"/>
          <w:b/>
          <w:sz w:val="24"/>
          <w:szCs w:val="24"/>
        </w:rPr>
      </w:pPr>
      <w:r w:rsidRPr="00C22370">
        <w:rPr>
          <w:rFonts w:ascii="Times New Roman" w:hAnsi="Times New Roman"/>
          <w:b/>
          <w:sz w:val="24"/>
          <w:szCs w:val="24"/>
        </w:rPr>
        <w:t>1.1</w:t>
      </w:r>
      <w:r w:rsidRPr="00C22370">
        <w:rPr>
          <w:rFonts w:ascii="Times New Roman" w:hAnsi="Times New Roman"/>
          <w:b/>
          <w:sz w:val="24"/>
          <w:szCs w:val="24"/>
        </w:rPr>
        <w:tab/>
        <w:t>Background to the Study</w:t>
      </w:r>
    </w:p>
    <w:p w:rsidR="00F235A1" w:rsidRDefault="00F235A1" w:rsidP="00F235A1">
      <w:pPr>
        <w:autoSpaceDE w:val="0"/>
        <w:autoSpaceDN w:val="0"/>
        <w:adjustRightInd w:val="0"/>
        <w:spacing w:line="360" w:lineRule="auto"/>
        <w:ind w:firstLine="720"/>
        <w:jc w:val="both"/>
        <w:rPr>
          <w:rFonts w:ascii="Times New Roman" w:hAnsi="Times New Roman"/>
          <w:sz w:val="24"/>
          <w:szCs w:val="24"/>
        </w:rPr>
      </w:pPr>
      <w:r w:rsidRPr="00C22370">
        <w:rPr>
          <w:rFonts w:ascii="Times New Roman" w:hAnsi="Times New Roman"/>
          <w:sz w:val="24"/>
          <w:szCs w:val="24"/>
        </w:rPr>
        <w:t xml:space="preserve">There is no doubt from all spheres of human endeavour that land is the most important and perhaps the only imperishable heritage of man (Derik – Ferdinand </w:t>
      </w:r>
      <w:r>
        <w:rPr>
          <w:rFonts w:ascii="Times New Roman" w:hAnsi="Times New Roman"/>
          <w:sz w:val="24"/>
          <w:szCs w:val="24"/>
        </w:rPr>
        <w:t>&amp;</w:t>
      </w:r>
      <w:r w:rsidRPr="00C22370">
        <w:rPr>
          <w:rFonts w:ascii="Times New Roman" w:hAnsi="Times New Roman"/>
          <w:sz w:val="24"/>
          <w:szCs w:val="24"/>
        </w:rPr>
        <w:t xml:space="preserve"> Phillips, 2015). It is bequeathed to him by the sovereign God; all the food he eats is grown on it, he lives on it, his abode is constructed on it, all materials required for construction works are derivative of land, all materials required for human technological advancement are extractions of land. It is indeed an axiom of absolute reality, that land and man are two indivisible entities (</w:t>
      </w:r>
      <w:proofErr w:type="spellStart"/>
      <w:r w:rsidRPr="00C22370">
        <w:rPr>
          <w:rFonts w:ascii="Times New Roman" w:hAnsi="Times New Roman"/>
          <w:sz w:val="24"/>
          <w:szCs w:val="24"/>
        </w:rPr>
        <w:t>Etepke</w:t>
      </w:r>
      <w:proofErr w:type="spellEnd"/>
      <w:r w:rsidRPr="00C22370">
        <w:rPr>
          <w:rFonts w:ascii="Times New Roman" w:hAnsi="Times New Roman"/>
          <w:sz w:val="24"/>
          <w:szCs w:val="24"/>
        </w:rPr>
        <w:t xml:space="preserve"> </w:t>
      </w:r>
      <w:r>
        <w:rPr>
          <w:rFonts w:ascii="Times New Roman" w:hAnsi="Times New Roman"/>
          <w:sz w:val="24"/>
          <w:szCs w:val="24"/>
        </w:rPr>
        <w:t>&amp;</w:t>
      </w:r>
      <w:r w:rsidRPr="00C22370">
        <w:rPr>
          <w:rFonts w:ascii="Times New Roman" w:hAnsi="Times New Roman"/>
          <w:sz w:val="24"/>
          <w:szCs w:val="24"/>
        </w:rPr>
        <w:t xml:space="preserve"> </w:t>
      </w:r>
      <w:proofErr w:type="spellStart"/>
      <w:r w:rsidRPr="00C22370">
        <w:rPr>
          <w:rFonts w:ascii="Times New Roman" w:hAnsi="Times New Roman"/>
          <w:sz w:val="24"/>
          <w:szCs w:val="24"/>
        </w:rPr>
        <w:t>Okolo</w:t>
      </w:r>
      <w:proofErr w:type="spellEnd"/>
      <w:r w:rsidRPr="00C22370">
        <w:rPr>
          <w:rFonts w:ascii="Times New Roman" w:hAnsi="Times New Roman"/>
          <w:sz w:val="24"/>
          <w:szCs w:val="24"/>
        </w:rPr>
        <w:t xml:space="preserve">, 2012). Land is undoubtedly a major factor in the social and economic development of every country. It serves as a social security function to most people because after </w:t>
      </w:r>
      <w:r>
        <w:rPr>
          <w:rFonts w:ascii="Times New Roman" w:hAnsi="Times New Roman"/>
          <w:sz w:val="24"/>
          <w:szCs w:val="24"/>
        </w:rPr>
        <w:t>everything</w:t>
      </w:r>
      <w:r w:rsidRPr="00C22370">
        <w:rPr>
          <w:rFonts w:ascii="Times New Roman" w:hAnsi="Times New Roman"/>
          <w:sz w:val="24"/>
          <w:szCs w:val="24"/>
        </w:rPr>
        <w:t xml:space="preserve"> has failed, land still returns to the owners for use. It is perhaps the most important natural resource, in the sense that it affects every aspect of people’s lives. It is a crucial element in property development process and its acquisition is vital to achieving efficient and sustainable housing delivery in urban environment and the globe (</w:t>
      </w:r>
      <w:proofErr w:type="spellStart"/>
      <w:r w:rsidRPr="00C22370">
        <w:rPr>
          <w:rFonts w:ascii="Times New Roman" w:hAnsi="Times New Roman"/>
          <w:sz w:val="24"/>
          <w:szCs w:val="24"/>
        </w:rPr>
        <w:t>Owoeye</w:t>
      </w:r>
      <w:proofErr w:type="spellEnd"/>
      <w:r w:rsidRPr="00C22370">
        <w:rPr>
          <w:rFonts w:ascii="Times New Roman" w:hAnsi="Times New Roman"/>
          <w:sz w:val="24"/>
          <w:szCs w:val="24"/>
        </w:rPr>
        <w:t xml:space="preserve"> </w:t>
      </w:r>
      <w:r>
        <w:rPr>
          <w:rFonts w:ascii="Times New Roman" w:hAnsi="Times New Roman"/>
          <w:sz w:val="24"/>
          <w:szCs w:val="24"/>
        </w:rPr>
        <w:t>&amp;</w:t>
      </w:r>
      <w:r w:rsidRPr="00C22370">
        <w:rPr>
          <w:rFonts w:ascii="Times New Roman" w:hAnsi="Times New Roman"/>
          <w:sz w:val="24"/>
          <w:szCs w:val="24"/>
        </w:rPr>
        <w:t xml:space="preserve"> </w:t>
      </w:r>
      <w:proofErr w:type="spellStart"/>
      <w:r w:rsidRPr="00C22370">
        <w:rPr>
          <w:rFonts w:ascii="Times New Roman" w:hAnsi="Times New Roman"/>
          <w:sz w:val="24"/>
          <w:szCs w:val="24"/>
        </w:rPr>
        <w:t>Adedeji</w:t>
      </w:r>
      <w:proofErr w:type="spellEnd"/>
      <w:r w:rsidRPr="00C22370">
        <w:rPr>
          <w:rFonts w:ascii="Times New Roman" w:hAnsi="Times New Roman"/>
          <w:sz w:val="24"/>
          <w:szCs w:val="24"/>
        </w:rPr>
        <w:t>, 2015).</w:t>
      </w:r>
    </w:p>
    <w:p w:rsidR="00F235A1" w:rsidRDefault="00F235A1" w:rsidP="00F235A1">
      <w:pPr>
        <w:spacing w:line="360" w:lineRule="auto"/>
        <w:ind w:firstLine="720"/>
        <w:jc w:val="both"/>
        <w:rPr>
          <w:rFonts w:ascii="Times New Roman" w:hAnsi="Times New Roman"/>
          <w:sz w:val="24"/>
          <w:szCs w:val="24"/>
        </w:rPr>
      </w:pPr>
      <w:r w:rsidRPr="00C22370">
        <w:rPr>
          <w:rFonts w:ascii="Times New Roman" w:hAnsi="Times New Roman"/>
          <w:sz w:val="24"/>
          <w:szCs w:val="24"/>
        </w:rPr>
        <w:t xml:space="preserve">In Nigeria, the </w:t>
      </w:r>
      <w:r>
        <w:rPr>
          <w:rFonts w:ascii="Times New Roman" w:hAnsi="Times New Roman"/>
          <w:sz w:val="24"/>
          <w:szCs w:val="24"/>
        </w:rPr>
        <w:t>n</w:t>
      </w:r>
      <w:r w:rsidRPr="00C22370">
        <w:rPr>
          <w:rFonts w:ascii="Times New Roman" w:hAnsi="Times New Roman"/>
          <w:sz w:val="24"/>
          <w:szCs w:val="24"/>
        </w:rPr>
        <w:t xml:space="preserve">ational </w:t>
      </w:r>
      <w:r>
        <w:rPr>
          <w:rFonts w:ascii="Times New Roman" w:hAnsi="Times New Roman"/>
          <w:sz w:val="24"/>
          <w:szCs w:val="24"/>
        </w:rPr>
        <w:t>l</w:t>
      </w:r>
      <w:r w:rsidRPr="00C22370">
        <w:rPr>
          <w:rFonts w:ascii="Times New Roman" w:hAnsi="Times New Roman"/>
          <w:sz w:val="24"/>
          <w:szCs w:val="24"/>
        </w:rPr>
        <w:t xml:space="preserve">and </w:t>
      </w:r>
      <w:r>
        <w:rPr>
          <w:rFonts w:ascii="Times New Roman" w:hAnsi="Times New Roman"/>
          <w:sz w:val="24"/>
          <w:szCs w:val="24"/>
        </w:rPr>
        <w:t>p</w:t>
      </w:r>
      <w:r w:rsidRPr="00C22370">
        <w:rPr>
          <w:rFonts w:ascii="Times New Roman" w:hAnsi="Times New Roman"/>
          <w:sz w:val="24"/>
          <w:szCs w:val="24"/>
        </w:rPr>
        <w:t xml:space="preserve">olicy stipulates that all land in the territory of each State of the federation are vested in the Military Governor (now State Governor) of that State and that such land shall be held in trust and administered for the use and common benefits of all Nigerians (Land Use Act, 1978). Within the context of the </w:t>
      </w:r>
      <w:r>
        <w:rPr>
          <w:rFonts w:ascii="Times New Roman" w:hAnsi="Times New Roman"/>
          <w:sz w:val="24"/>
          <w:szCs w:val="24"/>
        </w:rPr>
        <w:t>N</w:t>
      </w:r>
      <w:r w:rsidRPr="00C22370">
        <w:rPr>
          <w:rFonts w:ascii="Times New Roman" w:hAnsi="Times New Roman"/>
          <w:sz w:val="24"/>
          <w:szCs w:val="24"/>
        </w:rPr>
        <w:t xml:space="preserve">ational </w:t>
      </w:r>
      <w:r>
        <w:rPr>
          <w:rFonts w:ascii="Times New Roman" w:hAnsi="Times New Roman"/>
          <w:sz w:val="24"/>
          <w:szCs w:val="24"/>
        </w:rPr>
        <w:t>L</w:t>
      </w:r>
      <w:r w:rsidRPr="00C22370">
        <w:rPr>
          <w:rFonts w:ascii="Times New Roman" w:hAnsi="Times New Roman"/>
          <w:sz w:val="24"/>
          <w:szCs w:val="24"/>
        </w:rPr>
        <w:t xml:space="preserve">and </w:t>
      </w:r>
      <w:r>
        <w:rPr>
          <w:rFonts w:ascii="Times New Roman" w:hAnsi="Times New Roman"/>
          <w:sz w:val="24"/>
          <w:szCs w:val="24"/>
        </w:rPr>
        <w:t>P</w:t>
      </w:r>
      <w:r w:rsidRPr="00C22370">
        <w:rPr>
          <w:rFonts w:ascii="Times New Roman" w:hAnsi="Times New Roman"/>
          <w:sz w:val="24"/>
          <w:szCs w:val="24"/>
        </w:rPr>
        <w:t xml:space="preserve">olicy, Section 5(1) of the </w:t>
      </w:r>
      <w:r>
        <w:rPr>
          <w:rFonts w:ascii="Times New Roman" w:hAnsi="Times New Roman"/>
          <w:sz w:val="24"/>
          <w:szCs w:val="24"/>
        </w:rPr>
        <w:t>A</w:t>
      </w:r>
      <w:r w:rsidRPr="00C22370">
        <w:rPr>
          <w:rFonts w:ascii="Times New Roman" w:hAnsi="Times New Roman"/>
          <w:sz w:val="24"/>
          <w:szCs w:val="24"/>
        </w:rPr>
        <w:t>ct empowers the Governor to grant statutory rights of occupancy to any person for all purposes and Section 9(1) has it that it shall be lawful for the Governor when granting a statutory r</w:t>
      </w:r>
      <w:r>
        <w:rPr>
          <w:rFonts w:ascii="Times New Roman" w:hAnsi="Times New Roman"/>
          <w:sz w:val="24"/>
          <w:szCs w:val="24"/>
        </w:rPr>
        <w:t xml:space="preserve">ight of occupancy to any person’ </w:t>
      </w:r>
      <w:r w:rsidRPr="00C22370">
        <w:rPr>
          <w:rFonts w:ascii="Times New Roman" w:hAnsi="Times New Roman"/>
          <w:sz w:val="24"/>
          <w:szCs w:val="24"/>
        </w:rPr>
        <w:t>to issue a certificate of occupancy under his hand in evidence of such rights of occupancy if such application is made. Consequently, at the point of issuing Certificates of Occupancy that land registration becomes necessary as a condition to ensure security of individual land rights in a particular way. Securing land title/ownership rights in any jurisdiction is quite obvious and necessary and failure is at the risk of the land user. Th</w:t>
      </w:r>
      <w:r>
        <w:rPr>
          <w:rFonts w:ascii="Times New Roman" w:hAnsi="Times New Roman"/>
          <w:sz w:val="24"/>
          <w:szCs w:val="24"/>
        </w:rPr>
        <w:t>e</w:t>
      </w:r>
      <w:r w:rsidRPr="00C22370">
        <w:rPr>
          <w:rFonts w:ascii="Times New Roman" w:hAnsi="Times New Roman"/>
          <w:sz w:val="24"/>
          <w:szCs w:val="24"/>
        </w:rPr>
        <w:t>s</w:t>
      </w:r>
      <w:r>
        <w:rPr>
          <w:rFonts w:ascii="Times New Roman" w:hAnsi="Times New Roman"/>
          <w:sz w:val="24"/>
          <w:szCs w:val="24"/>
        </w:rPr>
        <w:t>e</w:t>
      </w:r>
      <w:r w:rsidRPr="00C22370">
        <w:rPr>
          <w:rFonts w:ascii="Times New Roman" w:hAnsi="Times New Roman"/>
          <w:sz w:val="24"/>
          <w:szCs w:val="24"/>
        </w:rPr>
        <w:t xml:space="preserve"> therefore brought land registration into existence in Nigeria. Land registration is the process of recording all interests in land with regards to ownership, location, value, size, land use, and usually buildings or structures thereon in a public register (</w:t>
      </w:r>
      <w:proofErr w:type="spellStart"/>
      <w:r w:rsidRPr="00C22370">
        <w:rPr>
          <w:rFonts w:ascii="Times New Roman" w:hAnsi="Times New Roman"/>
          <w:sz w:val="24"/>
          <w:szCs w:val="24"/>
        </w:rPr>
        <w:t>Uwem</w:t>
      </w:r>
      <w:proofErr w:type="spellEnd"/>
      <w:r w:rsidRPr="00C22370">
        <w:rPr>
          <w:rFonts w:ascii="Times New Roman" w:hAnsi="Times New Roman"/>
          <w:sz w:val="24"/>
          <w:szCs w:val="24"/>
        </w:rPr>
        <w:t xml:space="preserve"> </w:t>
      </w:r>
      <w:r>
        <w:rPr>
          <w:rFonts w:ascii="Times New Roman" w:hAnsi="Times New Roman"/>
          <w:sz w:val="24"/>
          <w:szCs w:val="24"/>
        </w:rPr>
        <w:t>&amp;</w:t>
      </w:r>
      <w:r w:rsidRPr="00C22370">
        <w:rPr>
          <w:rFonts w:ascii="Times New Roman" w:hAnsi="Times New Roman"/>
          <w:sz w:val="24"/>
          <w:szCs w:val="24"/>
        </w:rPr>
        <w:t xml:space="preserve"> </w:t>
      </w:r>
      <w:proofErr w:type="spellStart"/>
      <w:r w:rsidRPr="00C22370">
        <w:rPr>
          <w:rFonts w:ascii="Times New Roman" w:hAnsi="Times New Roman"/>
          <w:sz w:val="24"/>
          <w:szCs w:val="24"/>
        </w:rPr>
        <w:t>Imoh</w:t>
      </w:r>
      <w:proofErr w:type="spellEnd"/>
      <w:r w:rsidRPr="00C22370">
        <w:rPr>
          <w:rFonts w:ascii="Times New Roman" w:hAnsi="Times New Roman"/>
          <w:sz w:val="24"/>
          <w:szCs w:val="24"/>
        </w:rPr>
        <w:t xml:space="preserve">, 2014). </w:t>
      </w:r>
      <w:proofErr w:type="spellStart"/>
      <w:r w:rsidRPr="00C22370">
        <w:rPr>
          <w:rFonts w:ascii="Times New Roman" w:hAnsi="Times New Roman"/>
          <w:sz w:val="24"/>
          <w:szCs w:val="24"/>
        </w:rPr>
        <w:t>Ominrin</w:t>
      </w:r>
      <w:proofErr w:type="spellEnd"/>
    </w:p>
    <w:p w:rsidR="00F235A1" w:rsidRPr="009A219C" w:rsidRDefault="00F235A1" w:rsidP="00F235A1">
      <w:pPr>
        <w:jc w:val="both"/>
        <w:rPr>
          <w:sz w:val="40"/>
          <w:szCs w:val="40"/>
        </w:rPr>
      </w:pPr>
      <w:r w:rsidRPr="009A219C">
        <w:rPr>
          <w:sz w:val="40"/>
          <w:szCs w:val="40"/>
        </w:rPr>
        <w:lastRenderedPageBreak/>
        <w:t xml:space="preserve">Full text of this document can be accessed by visiting the </w:t>
      </w:r>
      <w:r w:rsidRPr="009A219C">
        <w:rPr>
          <w:b/>
          <w:sz w:val="40"/>
          <w:szCs w:val="40"/>
        </w:rPr>
        <w:t>Post Graduate Research Unit</w:t>
      </w:r>
      <w:r w:rsidRPr="009A219C">
        <w:rPr>
          <w:sz w:val="40"/>
          <w:szCs w:val="40"/>
        </w:rPr>
        <w:t xml:space="preserve"> of Albert </w:t>
      </w:r>
      <w:proofErr w:type="spellStart"/>
      <w:r w:rsidRPr="009A219C">
        <w:rPr>
          <w:sz w:val="40"/>
          <w:szCs w:val="40"/>
        </w:rPr>
        <w:t>Ilemobade</w:t>
      </w:r>
      <w:proofErr w:type="spellEnd"/>
      <w:r w:rsidRPr="009A219C">
        <w:rPr>
          <w:sz w:val="40"/>
          <w:szCs w:val="40"/>
        </w:rPr>
        <w:t xml:space="preserve"> Library, FUTA or contact the Reference Librarian via </w:t>
      </w:r>
      <w:r w:rsidRPr="009A219C">
        <w:rPr>
          <w:b/>
          <w:sz w:val="40"/>
          <w:szCs w:val="40"/>
        </w:rPr>
        <w:t>ref_librarian@futa.edu.ng</w:t>
      </w:r>
    </w:p>
    <w:p w:rsidR="00F235A1" w:rsidRDefault="00F235A1" w:rsidP="00F235A1">
      <w:pPr>
        <w:spacing w:line="360" w:lineRule="auto"/>
        <w:ind w:firstLine="720"/>
        <w:jc w:val="both"/>
      </w:pPr>
    </w:p>
    <w:sectPr w:rsidR="00F235A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35A1"/>
    <w:rsid w:val="000A60B9"/>
    <w:rsid w:val="003A31CD"/>
    <w:rsid w:val="00F235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54557F9-F5FA-41FE-A999-2EAF133D7B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235A1"/>
    <w:pPr>
      <w:spacing w:after="200" w:line="276" w:lineRule="auto"/>
    </w:pPr>
    <w:rPr>
      <w:rFonts w:ascii="Calibri" w:eastAsia="Calibri" w:hAnsi="Calibri" w:cs="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778</Words>
  <Characters>4439</Characters>
  <Application>Microsoft Office Word</Application>
  <DocSecurity>0</DocSecurity>
  <Lines>36</Lines>
  <Paragraphs>10</Paragraphs>
  <ScaleCrop>false</ScaleCrop>
  <Company/>
  <LinksUpToDate>false</LinksUpToDate>
  <CharactersWithSpaces>5207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2019-09-27T17:28:00Z</dcterms:created>
  <dcterms:modified xsi:type="dcterms:W3CDTF">2019-09-27T17:31:00Z</dcterms:modified>
</cp:coreProperties>
</file>